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90" w:lineRule="atLeast"/>
        <w:jc w:val="center"/>
        <w:rPr>
          <w:rFonts w:hint="eastAsia" w:ascii="方正小标宋简体" w:hAnsi="方正小标宋简体" w:eastAsia="方正小标宋简体" w:cs="方正小标宋简体"/>
          <w:b w:val="0"/>
          <w:bCs w:val="0"/>
          <w:kern w:val="0"/>
          <w:sz w:val="44"/>
          <w:szCs w:val="44"/>
          <w:highlight w:val="none"/>
        </w:rPr>
      </w:pPr>
      <w:r>
        <w:rPr>
          <w:rFonts w:hint="eastAsia" w:ascii="方正小标宋简体" w:hAnsi="方正小标宋简体" w:eastAsia="方正小标宋简体" w:cs="方正小标宋简体"/>
          <w:b w:val="0"/>
          <w:bCs w:val="0"/>
          <w:kern w:val="0"/>
          <w:sz w:val="44"/>
          <w:szCs w:val="44"/>
          <w:highlight w:val="none"/>
        </w:rPr>
        <w:t>房地产开发企业资质</w:t>
      </w:r>
      <w:r>
        <w:rPr>
          <w:rFonts w:hint="default" w:ascii="方正小标宋简体" w:hAnsi="方正小标宋简体" w:eastAsia="方正小标宋简体" w:cs="方正小标宋简体"/>
          <w:b w:val="0"/>
          <w:bCs w:val="0"/>
          <w:kern w:val="0"/>
          <w:sz w:val="44"/>
          <w:szCs w:val="44"/>
          <w:highlight w:val="none"/>
          <w:lang w:val="en"/>
        </w:rPr>
        <w:t>核定</w:t>
      </w:r>
      <w:r>
        <w:rPr>
          <w:rFonts w:hint="eastAsia" w:ascii="方正小标宋简体" w:hAnsi="方正小标宋简体" w:eastAsia="方正小标宋简体" w:cs="方正小标宋简体"/>
          <w:b w:val="0"/>
          <w:bCs w:val="0"/>
          <w:kern w:val="0"/>
          <w:sz w:val="44"/>
          <w:szCs w:val="44"/>
          <w:highlight w:val="none"/>
        </w:rPr>
        <w:t>（服务指南）</w:t>
      </w:r>
    </w:p>
    <w:p>
      <w:pPr>
        <w:widowControl/>
        <w:spacing w:line="390" w:lineRule="atLeas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一、房地产开发企业资质</w:t>
      </w:r>
      <w:r>
        <w:rPr>
          <w:rFonts w:hint="default" w:ascii="黑体" w:hAnsi="黑体" w:eastAsia="黑体" w:cs="黑体"/>
          <w:b w:val="0"/>
          <w:bCs w:val="0"/>
          <w:kern w:val="0"/>
          <w:sz w:val="32"/>
          <w:szCs w:val="32"/>
          <w:lang w:val="en" w:eastAsia="zh-CN"/>
        </w:rPr>
        <w:t>核定</w:t>
      </w:r>
      <w:r>
        <w:rPr>
          <w:rFonts w:hint="eastAsia" w:ascii="黑体" w:hAnsi="黑体" w:eastAsia="黑体" w:cs="黑体"/>
          <w:b w:val="0"/>
          <w:bCs w:val="0"/>
          <w:kern w:val="0"/>
          <w:sz w:val="32"/>
          <w:szCs w:val="32"/>
          <w:lang w:eastAsia="zh-CN"/>
        </w:rPr>
        <w:t>（</w:t>
      </w:r>
      <w:r>
        <w:rPr>
          <w:rFonts w:hint="eastAsia" w:ascii="黑体" w:hAnsi="黑体" w:eastAsia="黑体" w:cs="黑体"/>
          <w:b w:val="0"/>
          <w:bCs w:val="0"/>
          <w:kern w:val="0"/>
          <w:sz w:val="32"/>
          <w:szCs w:val="32"/>
        </w:rPr>
        <w:t>首次申请</w:t>
      </w:r>
      <w:r>
        <w:rPr>
          <w:rFonts w:hint="eastAsia" w:ascii="黑体" w:hAnsi="黑体" w:eastAsia="黑体" w:cs="黑体"/>
          <w:b w:val="0"/>
          <w:bCs w:val="0"/>
          <w:kern w:val="0"/>
          <w:sz w:val="32"/>
          <w:szCs w:val="32"/>
          <w:lang w:eastAsia="zh-CN"/>
        </w:rPr>
        <w:t>）</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（一）基本信息：</w:t>
      </w:r>
    </w:p>
    <w:tbl>
      <w:tblPr>
        <w:tblStyle w:val="5"/>
        <w:tblW w:w="9260" w:type="dxa"/>
        <w:tblInd w:w="0" w:type="dxa"/>
        <w:shd w:val="clear" w:color="auto" w:fill="FFFFFF"/>
        <w:tblLayout w:type="fixed"/>
        <w:tblCellMar>
          <w:top w:w="0" w:type="dxa"/>
          <w:left w:w="0" w:type="dxa"/>
          <w:bottom w:w="0" w:type="dxa"/>
          <w:right w:w="0" w:type="dxa"/>
        </w:tblCellMar>
      </w:tblPr>
      <w:tblGrid>
        <w:gridCol w:w="2057"/>
        <w:gridCol w:w="2985"/>
        <w:gridCol w:w="2289"/>
        <w:gridCol w:w="1929"/>
      </w:tblGrid>
      <w:tr>
        <w:tblPrEx>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11650000010183533R2000117002000</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kern w:val="0"/>
                <w:szCs w:val="21"/>
              </w:rPr>
              <w:t>座机：0991-28</w:t>
            </w:r>
            <w:r>
              <w:rPr>
                <w:rFonts w:hint="eastAsia" w:asciiTheme="minorEastAsia" w:hAnsiTheme="minorEastAsia" w:eastAsiaTheme="minorEastAsia" w:cstheme="minorEastAsia"/>
                <w:color w:val="auto"/>
                <w:kern w:val="0"/>
                <w:szCs w:val="21"/>
                <w:lang w:val="en-US" w:eastAsia="zh-CN"/>
              </w:rPr>
              <w:t>10375</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0991-2821776</w:t>
            </w:r>
          </w:p>
        </w:tc>
      </w:tr>
      <w:tr>
        <w:tblPrEx>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fldChar w:fldCharType="end"/>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rPr>
          <w:rFonts w:hint="eastAsia" w:ascii="仿宋_GB2312" w:hAnsi="仿宋_GB2312" w:eastAsia="仿宋_GB2312" w:cs="仿宋_GB2312"/>
          <w:b/>
          <w:bCs/>
        </w:rPr>
      </w:pP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（二）受理条件：</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符合《房地产开发企业资质管理规定》（建设部令第77号）的法人单位。</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房地产开发企业资质申请表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资产负债表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企业股东及出资信息</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建立质量管理制度说明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建立具有质量管理部门及相应质量管理人员等质量保证体系情况说明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工程技术负责人职称证书及任职文件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财务负责人职称证书及任职文件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8</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统计人员职称证书及任职文件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有职称的专业人员证书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pStyle w:val="7"/>
        <w:ind w:left="720" w:firstLine="0" w:firstLineChars="0"/>
        <w:rPr>
          <w:rFonts w:hint="eastAsia" w:ascii="仿宋_GB2312" w:hAnsi="仿宋_GB2312" w:eastAsia="仿宋_GB2312" w:cs="仿宋_GB2312"/>
          <w:bCs/>
          <w:sz w:val="32"/>
          <w:szCs w:val="32"/>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二、房地产开发企业资质</w:t>
      </w:r>
      <w:r>
        <w:rPr>
          <w:rFonts w:hint="default" w:ascii="黑体" w:hAnsi="黑体" w:eastAsia="黑体" w:cs="黑体"/>
          <w:b w:val="0"/>
          <w:bCs w:val="0"/>
          <w:kern w:val="0"/>
          <w:sz w:val="32"/>
          <w:szCs w:val="32"/>
          <w:lang w:val="en" w:eastAsia="zh-CN"/>
        </w:rPr>
        <w:t>核定</w:t>
      </w:r>
      <w:r>
        <w:rPr>
          <w:rFonts w:hint="eastAsia" w:ascii="黑体" w:hAnsi="黑体" w:eastAsia="黑体" w:cs="黑体"/>
          <w:b w:val="0"/>
          <w:bCs w:val="0"/>
          <w:kern w:val="0"/>
          <w:sz w:val="32"/>
          <w:szCs w:val="32"/>
          <w:lang w:eastAsia="zh-CN"/>
        </w:rPr>
        <w:t>（延期申请）</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（一）基本信息：</w:t>
      </w:r>
    </w:p>
    <w:tbl>
      <w:tblPr>
        <w:tblStyle w:val="5"/>
        <w:tblW w:w="9158" w:type="dxa"/>
        <w:tblInd w:w="0" w:type="dxa"/>
        <w:shd w:val="clear" w:color="auto" w:fill="FFFFFF"/>
        <w:tblLayout w:type="fixed"/>
        <w:tblCellMar>
          <w:top w:w="0" w:type="dxa"/>
          <w:left w:w="0" w:type="dxa"/>
          <w:bottom w:w="0" w:type="dxa"/>
          <w:right w:w="0" w:type="dxa"/>
        </w:tblCellMar>
      </w:tblPr>
      <w:tblGrid>
        <w:gridCol w:w="2034"/>
        <w:gridCol w:w="2952"/>
        <w:gridCol w:w="2264"/>
        <w:gridCol w:w="1908"/>
      </w:tblGrid>
      <w:tr>
        <w:tblPrEx>
          <w:shd w:val="clear" w:color="auto" w:fill="FFFFFF"/>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行政许可</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11650000010183533R2000117002000</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座机：0991-2810375</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16"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24"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60"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2" w:hRule="atLeast"/>
        </w:trPr>
        <w:tc>
          <w:tcPr>
            <w:tcW w:w="203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5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6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0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（二）受理条件：</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符合《房地产开发企业资质管理规定》（建设部令第77号）的法人单位。</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房地产开发企业资质申请表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资质证书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资产负债表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企业股东及出资信息</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建立质量管理制度说明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建立具有质量管理部门及相应质量管理人员等质量保证体系情况说明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工程技术负责人职称证书及任职文件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8</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财务负责人职称证书及任职文件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统计人员职称证书及任职文件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有职称的专业人员证书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三、房地产开发企业资质</w:t>
      </w:r>
      <w:r>
        <w:rPr>
          <w:rFonts w:hint="default" w:ascii="黑体" w:hAnsi="黑体" w:eastAsia="黑体" w:cs="黑体"/>
          <w:b w:val="0"/>
          <w:bCs w:val="0"/>
          <w:kern w:val="0"/>
          <w:sz w:val="32"/>
          <w:szCs w:val="32"/>
          <w:lang w:val="en" w:eastAsia="zh-CN"/>
        </w:rPr>
        <w:t>核定</w:t>
      </w:r>
      <w:r>
        <w:rPr>
          <w:rFonts w:hint="eastAsia" w:ascii="黑体" w:hAnsi="黑体" w:eastAsia="黑体" w:cs="黑体"/>
          <w:b w:val="0"/>
          <w:bCs w:val="0"/>
          <w:kern w:val="0"/>
          <w:sz w:val="32"/>
          <w:szCs w:val="32"/>
          <w:lang w:eastAsia="zh-CN"/>
        </w:rPr>
        <w:t>（降级</w:t>
      </w:r>
      <w:r>
        <w:rPr>
          <w:rFonts w:hint="eastAsia" w:ascii="黑体" w:hAnsi="黑体" w:eastAsia="黑体" w:cs="黑体"/>
          <w:b w:val="0"/>
          <w:bCs w:val="0"/>
          <w:kern w:val="0"/>
          <w:sz w:val="32"/>
          <w:szCs w:val="32"/>
        </w:rPr>
        <w:t>申请</w:t>
      </w:r>
      <w:r>
        <w:rPr>
          <w:rFonts w:hint="eastAsia" w:ascii="黑体" w:hAnsi="黑体" w:eastAsia="黑体" w:cs="黑体"/>
          <w:b w:val="0"/>
          <w:bCs w:val="0"/>
          <w:kern w:val="0"/>
          <w:sz w:val="32"/>
          <w:szCs w:val="32"/>
          <w:lang w:eastAsia="zh-CN"/>
        </w:rPr>
        <w:t>）</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（一）基本信息：</w:t>
      </w:r>
    </w:p>
    <w:tbl>
      <w:tblPr>
        <w:tblStyle w:val="5"/>
        <w:tblW w:w="9318" w:type="dxa"/>
        <w:tblInd w:w="0" w:type="dxa"/>
        <w:shd w:val="clear" w:color="auto" w:fill="FFFFFF"/>
        <w:tblLayout w:type="fixed"/>
        <w:tblCellMar>
          <w:top w:w="0" w:type="dxa"/>
          <w:left w:w="0" w:type="dxa"/>
          <w:bottom w:w="0" w:type="dxa"/>
          <w:right w:w="0" w:type="dxa"/>
        </w:tblCellMar>
      </w:tblPr>
      <w:tblGrid>
        <w:gridCol w:w="2070"/>
        <w:gridCol w:w="3004"/>
        <w:gridCol w:w="2303"/>
        <w:gridCol w:w="1941"/>
      </w:tblGrid>
      <w:tr>
        <w:tblPrEx>
          <w:shd w:val="clear" w:color="auto" w:fill="FFFFFF"/>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行政许可</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承诺件 </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248"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11650000010183533R2000117002000</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248"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座机：0991-2810375</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248"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rPr>
          <w:trHeight w:val="1018"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248"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4"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248"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rPr>
          <w:trHeight w:val="761"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3" w:hRule="atLeast"/>
        </w:trPr>
        <w:tc>
          <w:tcPr>
            <w:tcW w:w="207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30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303"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41"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（二）受理条件：</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符合《房地产开发企业资质管理规定》（建设部令第77号）的法人单位。</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房地产开发企业资质申请表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资质证书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资产负债表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企业股东及出资信息</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建立质量管理制度说明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建立具有质量管理部门及相应质量管理人员等质量保证体系情况说明</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7</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工程技术负责人职称证书及任职文件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8</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财务负责人职称证书及任职文件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9</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统计人员职称证书及任职文件</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10</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有职称的专业人员证书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四、房地产开发企业资质</w:t>
      </w:r>
      <w:r>
        <w:rPr>
          <w:rFonts w:hint="default" w:ascii="黑体" w:hAnsi="黑体" w:eastAsia="黑体" w:cs="黑体"/>
          <w:b w:val="0"/>
          <w:bCs w:val="0"/>
          <w:kern w:val="0"/>
          <w:sz w:val="32"/>
          <w:szCs w:val="32"/>
          <w:lang w:val="en" w:eastAsia="zh-CN"/>
        </w:rPr>
        <w:t>核定</w:t>
      </w:r>
      <w:r>
        <w:rPr>
          <w:rFonts w:hint="eastAsia" w:ascii="黑体" w:hAnsi="黑体" w:eastAsia="黑体" w:cs="黑体"/>
          <w:b w:val="0"/>
          <w:bCs w:val="0"/>
          <w:kern w:val="0"/>
          <w:sz w:val="32"/>
          <w:szCs w:val="32"/>
          <w:lang w:eastAsia="zh-CN"/>
        </w:rPr>
        <w:t>（变更</w:t>
      </w:r>
      <w:r>
        <w:rPr>
          <w:rFonts w:hint="eastAsia" w:ascii="黑体" w:hAnsi="黑体" w:eastAsia="黑体" w:cs="黑体"/>
          <w:b w:val="0"/>
          <w:bCs w:val="0"/>
          <w:kern w:val="0"/>
          <w:sz w:val="32"/>
          <w:szCs w:val="32"/>
        </w:rPr>
        <w:t>申请</w:t>
      </w:r>
      <w:r>
        <w:rPr>
          <w:rFonts w:hint="eastAsia" w:ascii="黑体" w:hAnsi="黑体" w:eastAsia="黑体" w:cs="黑体"/>
          <w:b w:val="0"/>
          <w:bCs w:val="0"/>
          <w:kern w:val="0"/>
          <w:sz w:val="32"/>
          <w:szCs w:val="32"/>
          <w:lang w:eastAsia="zh-CN"/>
        </w:rPr>
        <w:t>）</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（一）基本信息：</w:t>
      </w:r>
    </w:p>
    <w:tbl>
      <w:tblPr>
        <w:tblStyle w:val="5"/>
        <w:tblW w:w="9179" w:type="dxa"/>
        <w:tblInd w:w="0" w:type="dxa"/>
        <w:shd w:val="clear" w:color="auto" w:fill="FFFFFF"/>
        <w:tblLayout w:type="fixed"/>
        <w:tblCellMar>
          <w:top w:w="0" w:type="dxa"/>
          <w:left w:w="0" w:type="dxa"/>
          <w:bottom w:w="0" w:type="dxa"/>
          <w:right w:w="0" w:type="dxa"/>
        </w:tblCellMar>
      </w:tblPr>
      <w:tblGrid>
        <w:gridCol w:w="2039"/>
        <w:gridCol w:w="2959"/>
        <w:gridCol w:w="2269"/>
        <w:gridCol w:w="1912"/>
      </w:tblGrid>
      <w:tr>
        <w:tblPrEx>
          <w:shd w:val="clear" w:color="auto" w:fill="FFFFFF"/>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行政许可</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即办件 </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11650000010183533R2000117002000</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1（工作日）</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21"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58"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63"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（二）受理条件：</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符合《房地产开发企业资质管理规定》（建设部令第77号）的法人单位。</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房地产开发企业资质证书变更申请表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仿宋_GB2312" w:hAnsi="仿宋_GB2312" w:eastAsia="仿宋_GB2312" w:cs="仿宋_GB2312"/>
          <w:b/>
          <w:bCs/>
          <w:sz w:val="32"/>
          <w:szCs w:val="40"/>
        </w:rPr>
      </w:pPr>
    </w:p>
    <w:p>
      <w:pPr>
        <w:widowControl/>
        <w:spacing w:line="390" w:lineRule="atLeast"/>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五、房地产开发企业资质</w:t>
      </w:r>
      <w:r>
        <w:rPr>
          <w:rFonts w:hint="default" w:ascii="黑体" w:hAnsi="黑体" w:eastAsia="黑体" w:cs="黑体"/>
          <w:b w:val="0"/>
          <w:bCs w:val="0"/>
          <w:kern w:val="0"/>
          <w:sz w:val="32"/>
          <w:szCs w:val="32"/>
          <w:lang w:val="en" w:eastAsia="zh-CN"/>
        </w:rPr>
        <w:t>核定</w:t>
      </w:r>
      <w:r>
        <w:rPr>
          <w:rFonts w:hint="eastAsia" w:ascii="黑体" w:hAnsi="黑体" w:eastAsia="黑体" w:cs="黑体"/>
          <w:b w:val="0"/>
          <w:bCs w:val="0"/>
          <w:kern w:val="0"/>
          <w:sz w:val="32"/>
          <w:szCs w:val="32"/>
          <w:lang w:eastAsia="zh-CN"/>
        </w:rPr>
        <w:t>（注销申请）</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（一）基本信息：</w:t>
      </w:r>
    </w:p>
    <w:tbl>
      <w:tblPr>
        <w:tblStyle w:val="5"/>
        <w:tblW w:w="9238" w:type="dxa"/>
        <w:tblInd w:w="0" w:type="dxa"/>
        <w:shd w:val="clear" w:color="auto" w:fill="FFFFFF"/>
        <w:tblLayout w:type="fixed"/>
        <w:tblCellMar>
          <w:top w:w="0" w:type="dxa"/>
          <w:left w:w="0" w:type="dxa"/>
          <w:bottom w:w="0" w:type="dxa"/>
          <w:right w:w="0" w:type="dxa"/>
        </w:tblCellMar>
      </w:tblPr>
      <w:tblGrid>
        <w:gridCol w:w="2052"/>
        <w:gridCol w:w="2978"/>
        <w:gridCol w:w="2284"/>
        <w:gridCol w:w="1924"/>
      </w:tblGrid>
      <w:tr>
        <w:tblPrEx>
          <w:shd w:val="clear" w:color="auto" w:fill="FFFFFF"/>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事项类型</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行政许可</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办件类型</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承诺件</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事项编码</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11650000010183533R2000117002000</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到办事现场次数</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 次</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网上办理深度</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IV级</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行使层级</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eastAsia="zh-CN"/>
              </w:rPr>
              <w:t>省级</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承诺办结时限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10（工作日）</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法定办结时限</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20（工作日）</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咨询方式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座机：0991-2810375</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监督投诉方式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0991-2821776</w:t>
            </w:r>
          </w:p>
        </w:tc>
      </w:tr>
      <w:tr>
        <w:tblPrEx>
          <w:tblCellMar>
            <w:top w:w="0" w:type="dxa"/>
            <w:left w:w="0" w:type="dxa"/>
            <w:bottom w:w="0" w:type="dxa"/>
            <w:right w:w="0" w:type="dxa"/>
          </w:tblCellMar>
        </w:tblPrEx>
        <w:trPr>
          <w:trHeight w:val="1024"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办理时间</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周一至周五 夏季 全天 10:30:00至18:30:00 冬季 全天 10:30:00至18:30:00双休及国家和自治区法定节假日不办理业务。</w:t>
            </w:r>
          </w:p>
        </w:tc>
      </w:tr>
      <w:tr>
        <w:tblPrEx>
          <w:tblCellMar>
            <w:top w:w="0" w:type="dxa"/>
            <w:left w:w="0" w:type="dxa"/>
            <w:bottom w:w="0" w:type="dxa"/>
            <w:right w:w="0" w:type="dxa"/>
          </w:tblCellMar>
        </w:tblPrEx>
        <w:trPr>
          <w:trHeight w:val="1864"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办理地点</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4"/>
              <w:widowControl/>
              <w:spacing w:line="390" w:lineRule="atLeas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新疆维吾尔自治区 乌鲁木齐市 水磨沟区 苇湖梁街道 立井东社区 准噶尔街299号 益民大厦3楼A区 D09-D12窗口</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api.map.baidu.com/geocoder?output=html&amp;src=webapp.map.exNskBGG1thxweyNlW2Eiw7Mblmhsbiy&amp;address=%E6%96%B0%E7%96%86%E7%BB%B4%E5%90%BE%E5%B0%94%E8%87%AA%E6%B2%BB%E5%8C%BA%20%E4%B9%8C%E9%B2%81%E6%9C%A8%E9%BD%90%E5%B8%82%20%E6%B0%B4%E7%A3%A8%E6%B2%9F%E5%8C%BA%20%E8%8B%87%E6%B9%96%E6%A2%81%E8%A1%97%E9%81%93%20%E7%AB%8B%E4%BA%95%E4%B8%9C%E7%A4%BE%E5%8C%BA%20%E5%87%86%E5%99%B6%E5%B0%94%E8%A1%97299%E5%8F%B7%20%E7%9B%8A%E6%B0%91%E5%A4%A7%E5%8E%A63%E6%A5%BCA%E5%8C%BA%20D09-D12%E7%AA%97%E5%8F%A3" \t "https://zwfw.xinjiang.gov.cn/bmfwtest/guidetest/_blank"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end"/>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办理形式</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网上办理</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是否进驻政务大厅</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实施主体性质</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法定机关</w:t>
            </w:r>
          </w:p>
        </w:tc>
      </w:tr>
      <w:tr>
        <w:tblPrEx>
          <w:tblCellMar>
            <w:top w:w="0" w:type="dxa"/>
            <w:left w:w="0" w:type="dxa"/>
            <w:bottom w:w="0" w:type="dxa"/>
            <w:right w:w="0" w:type="dxa"/>
          </w:tblCellMar>
        </w:tblPrEx>
        <w:trPr>
          <w:trHeight w:val="76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权力来源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法定本级行使</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通办范围</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color w:val="000000" w:themeColor="text1"/>
                <w:kern w:val="0"/>
                <w:szCs w:val="21"/>
                <w:lang w:eastAsia="zh-CN"/>
                <w14:textFill>
                  <w14:solidFill>
                    <w14:schemeClr w14:val="tx1"/>
                  </w14:solidFill>
                </w14:textFill>
              </w:rPr>
              <w:t>全区</w:t>
            </w:r>
          </w:p>
        </w:tc>
      </w:tr>
      <w:tr>
        <w:tblPrEx>
          <w:tblCellMar>
            <w:top w:w="0" w:type="dxa"/>
            <w:left w:w="0" w:type="dxa"/>
            <w:bottom w:w="0" w:type="dxa"/>
            <w:right w:w="0" w:type="dxa"/>
          </w:tblCellMar>
        </w:tblPrEx>
        <w:trPr>
          <w:trHeight w:val="798"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联办机构</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无</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widowControl/>
              <w:spacing w:line="39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服务对象</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widowControl/>
              <w:spacing w:line="390" w:lineRule="atLeas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企业法人</w:t>
            </w:r>
          </w:p>
        </w:tc>
      </w:tr>
    </w:tbl>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（二）受理条件：</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符合《房地产开发企业资质管理规定》（建设部令第77号）的法人单位。</w:t>
      </w:r>
    </w:p>
    <w:p>
      <w:pPr>
        <w:spacing w:line="560" w:lineRule="exact"/>
        <w:rPr>
          <w:rFonts w:hint="eastAsia" w:ascii="Times New Roman" w:hAnsi="楷体_GB2312" w:eastAsia="楷体_GB2312" w:cs="Times New Roman"/>
          <w:sz w:val="32"/>
          <w:szCs w:val="32"/>
          <w:lang w:eastAsia="zh-CN"/>
        </w:rPr>
      </w:pPr>
      <w:r>
        <w:rPr>
          <w:rFonts w:hint="eastAsia" w:ascii="Times New Roman" w:hAnsi="楷体_GB2312" w:eastAsia="楷体_GB2312" w:cs="Times New Roman"/>
          <w:sz w:val="32"/>
          <w:szCs w:val="32"/>
          <w:lang w:eastAsia="zh-CN"/>
        </w:rPr>
        <w:t>（三）办理材料：</w:t>
      </w:r>
    </w:p>
    <w:p>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房地产开发企业资质证书注销申请表</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法定代表人承诺书</w:t>
      </w:r>
      <w:r>
        <w:rPr>
          <w:rFonts w:hint="eastAsia" w:ascii="仿宋_GB2312" w:hAnsi="仿宋_GB2312" w:eastAsia="仿宋_GB2312" w:cs="仿宋_GB2312"/>
          <w:bCs/>
          <w:sz w:val="32"/>
          <w:szCs w:val="32"/>
          <w:lang w:eastAsia="zh-CN"/>
        </w:rPr>
        <w:t>。</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rPr>
          <w:rFonts w:hint="eastAsia" w:ascii="仿宋_GB2312" w:hAnsi="仿宋_GB2312" w:eastAsia="仿宋_GB2312" w:cs="仿宋_GB2312"/>
          <w:b/>
          <w:bCs/>
        </w:rPr>
      </w:pPr>
    </w:p>
    <w:p>
      <w:pPr>
        <w:rPr>
          <w:rFonts w:hint="eastAsia" w:ascii="仿宋_GB2312" w:hAnsi="仿宋_GB2312" w:eastAsia="仿宋_GB2312" w:cs="仿宋_GB2312"/>
          <w:b/>
          <w:bCs/>
        </w:rPr>
      </w:pPr>
    </w:p>
    <w:p>
      <w:pPr>
        <w:rPr>
          <w:rFonts w:hint="eastAsia" w:ascii="仿宋_GB2312" w:hAnsi="仿宋_GB2312" w:eastAsia="仿宋_GB2312" w:cs="仿宋_GB2312"/>
          <w:b/>
          <w:bCs/>
        </w:rPr>
      </w:pPr>
    </w:p>
    <w:p>
      <w:pPr>
        <w:rPr>
          <w:rFonts w:hint="eastAsia" w:ascii="仿宋_GB2312" w:hAnsi="仿宋_GB2312" w:eastAsia="仿宋_GB2312" w:cs="仿宋_GB2312"/>
          <w:b/>
          <w:bCs/>
        </w:rPr>
      </w:pPr>
    </w:p>
    <w:p>
      <w:pPr>
        <w:rPr>
          <w:rFonts w:hint="eastAsia" w:ascii="仿宋_GB2312" w:hAnsi="仿宋_GB2312" w:eastAsia="仿宋_GB2312" w:cs="仿宋_GB2312"/>
          <w:b/>
          <w:bCs/>
        </w:rPr>
      </w:pPr>
    </w:p>
    <w:p>
      <w:pPr>
        <w:rPr>
          <w:rFonts w:hint="eastAsia" w:ascii="仿宋_GB2312" w:hAnsi="仿宋_GB2312" w:eastAsia="仿宋_GB2312" w:cs="仿宋_GB2312"/>
          <w:b/>
          <w:bCs/>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523A1"/>
    <w:rsid w:val="000812D1"/>
    <w:rsid w:val="00093098"/>
    <w:rsid w:val="001059D5"/>
    <w:rsid w:val="001214CB"/>
    <w:rsid w:val="00167DFF"/>
    <w:rsid w:val="001F30F9"/>
    <w:rsid w:val="00245A16"/>
    <w:rsid w:val="00290174"/>
    <w:rsid w:val="002940A3"/>
    <w:rsid w:val="002E0092"/>
    <w:rsid w:val="003D5523"/>
    <w:rsid w:val="0040745A"/>
    <w:rsid w:val="0043502F"/>
    <w:rsid w:val="004B74C2"/>
    <w:rsid w:val="00511318"/>
    <w:rsid w:val="005C0D1B"/>
    <w:rsid w:val="006A173C"/>
    <w:rsid w:val="006B36DF"/>
    <w:rsid w:val="00743D6F"/>
    <w:rsid w:val="00747200"/>
    <w:rsid w:val="007F2ADF"/>
    <w:rsid w:val="00822CA6"/>
    <w:rsid w:val="00A9458C"/>
    <w:rsid w:val="00AA7AA0"/>
    <w:rsid w:val="00B503BB"/>
    <w:rsid w:val="00B87716"/>
    <w:rsid w:val="00BD6EBD"/>
    <w:rsid w:val="00C450D5"/>
    <w:rsid w:val="00CE1219"/>
    <w:rsid w:val="00CF0201"/>
    <w:rsid w:val="00E472BF"/>
    <w:rsid w:val="00EE48D0"/>
    <w:rsid w:val="00EF3C1E"/>
    <w:rsid w:val="00F01F0C"/>
    <w:rsid w:val="00F809FF"/>
    <w:rsid w:val="00F942E2"/>
    <w:rsid w:val="00FD181C"/>
    <w:rsid w:val="1CE523A1"/>
    <w:rsid w:val="3DFCF2ED"/>
    <w:rsid w:val="3EA033D3"/>
    <w:rsid w:val="4F3B8BB1"/>
    <w:rsid w:val="6DFDDF6F"/>
    <w:rsid w:val="75B7AE57"/>
    <w:rsid w:val="76FEB323"/>
    <w:rsid w:val="77FF83B7"/>
    <w:rsid w:val="7B3F00F6"/>
    <w:rsid w:val="7EAF5A02"/>
    <w:rsid w:val="7F77D886"/>
    <w:rsid w:val="9DEB9529"/>
    <w:rsid w:val="9FDF2524"/>
    <w:rsid w:val="CBE63AF9"/>
    <w:rsid w:val="D73A9FBD"/>
    <w:rsid w:val="DAFD0D9D"/>
    <w:rsid w:val="DBDE8746"/>
    <w:rsid w:val="DFD50646"/>
    <w:rsid w:val="DFFE4E1E"/>
    <w:rsid w:val="E7E30227"/>
    <w:rsid w:val="EA3FD980"/>
    <w:rsid w:val="F4FB779D"/>
    <w:rsid w:val="FBD6E9AA"/>
    <w:rsid w:val="FBF341F6"/>
    <w:rsid w:val="FFDE84D6"/>
    <w:rsid w:val="FFE76F0C"/>
    <w:rsid w:val="FFEF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val"/>
    <w:basedOn w:val="6"/>
    <w:qFormat/>
    <w:uiPriority w:val="0"/>
  </w:style>
  <w:style w:type="character" w:customStyle="1" w:styleId="11">
    <w:name w:val="label"/>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2094</Words>
  <Characters>2558</Characters>
  <Lines>25</Lines>
  <Paragraphs>9</Paragraphs>
  <TotalTime>0</TotalTime>
  <ScaleCrop>false</ScaleCrop>
  <LinksUpToDate>false</LinksUpToDate>
  <CharactersWithSpaces>2632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2023-07-29T01:14:00Z</dcterms:created>
  <dc:creator>Administrator</dc:creator>
  <cp:lastModifiedBy>greatwall</cp:lastModifiedBy>
  <cp:lastPrinted>2023-08-13T00:27:00Z</cp:lastPrinted>
  <dcterms:modified xsi:type="dcterms:W3CDTF">2023-11-29T12:55:08Z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9920A02D9F2F453FA902A47496A49EA2_13</vt:lpwstr>
  </property>
</Properties>
</file>