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44"/>
          <w:szCs w:val="44"/>
          <w:lang w:eastAsia="zh-CN"/>
        </w:rPr>
        <w:t>《新疆维吾尔自治区住房城乡建设行业职业</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44"/>
          <w:szCs w:val="44"/>
          <w:lang w:eastAsia="zh-CN"/>
        </w:rPr>
        <w:t>培训管理办法（草案）》起草说明</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cs="Times New Roman"/>
          <w:lang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现将《新疆维吾尔自治区住房城乡建设行业职业培训管理办法（草案）》</w:t>
      </w:r>
      <w:r>
        <w:rPr>
          <w:rFonts w:hint="eastAsia" w:ascii="Times New Roman" w:hAnsi="Times New Roman" w:eastAsia="仿宋_GB2312" w:cs="Times New Roman"/>
          <w:sz w:val="32"/>
          <w:szCs w:val="32"/>
          <w:lang w:val="en-US" w:eastAsia="zh-CN"/>
        </w:rPr>
        <w:t>（以下简称《办法》）</w:t>
      </w:r>
      <w:r>
        <w:rPr>
          <w:rFonts w:hint="default" w:ascii="Times New Roman" w:hAnsi="Times New Roman" w:eastAsia="仿宋_GB2312" w:cs="Times New Roman"/>
          <w:sz w:val="32"/>
          <w:szCs w:val="32"/>
          <w:lang w:val="en-US" w:eastAsia="zh-CN"/>
        </w:rPr>
        <w:t>制定情况说明如下：</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一、制定必要性</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习近平总书记指出</w:t>
      </w:r>
      <w:bookmarkStart w:id="0" w:name="_GoBack"/>
      <w:bookmarkEnd w:id="0"/>
      <w:r>
        <w:rPr>
          <w:rFonts w:hint="default" w:ascii="Times New Roman" w:hAnsi="Times New Roman" w:eastAsia="仿宋_GB2312" w:cs="Times New Roman"/>
          <w:sz w:val="32"/>
          <w:szCs w:val="32"/>
        </w:rPr>
        <w:t>“劳动者素质对一个国家、一个民族发展至关重要”“技术工人队伍是支撑中国制造、中国创造的重要基础，对推动经济高质量发展具有重要作用”，明确技能人才队伍建设是提升国家核心竞争力、实现高质量发展的关键支撑，将职业培训作为提高劳动者素质的核心途径，从战略全局高度确立了职业培训工作的重要地位。</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i w:val="0"/>
          <w:iCs w:val="0"/>
          <w:caps w:val="0"/>
          <w:spacing w:val="0"/>
          <w:sz w:val="32"/>
          <w:szCs w:val="32"/>
          <w:shd w:val="clear" w:color="auto" w:fill="FFFFFF"/>
        </w:rPr>
        <w:t>党中央将职业培训作为“建设技能型社会”的核心举措，在《中华人民共和国国民经济和社会发展第十四个五年规划和2035年远景目标纲要》中明确“深入实施职业技能提升行动，健全终身职业技能培训制度”</w:t>
      </w:r>
      <w:r>
        <w:rPr>
          <w:rFonts w:hint="eastAsia" w:ascii="Times New Roman" w:hAnsi="Times New Roman" w:eastAsia="仿宋_GB2312" w:cs="Times New Roman"/>
          <w:i w:val="0"/>
          <w:iCs w:val="0"/>
          <w:caps w:val="0"/>
          <w:spacing w:val="0"/>
          <w:sz w:val="32"/>
          <w:szCs w:val="32"/>
          <w:shd w:val="clear" w:color="auto" w:fill="FFFFFF"/>
          <w:lang w:eastAsia="zh-CN"/>
        </w:rPr>
        <w:t>。</w:t>
      </w:r>
      <w:r>
        <w:rPr>
          <w:rFonts w:hint="eastAsia" w:ascii="Times New Roman" w:hAnsi="Times New Roman" w:eastAsia="仿宋_GB2312" w:cs="Times New Roman"/>
          <w:sz w:val="32"/>
          <w:szCs w:val="32"/>
          <w:lang w:eastAsia="zh-CN"/>
        </w:rPr>
        <w:t>《中共中央关于制定国民经济和社会发展第十五个五年规划的建议》中明确“完善人力资源供需匹配机制，健全终身职业技能培训制度。”</w:t>
      </w:r>
      <w:r>
        <w:rPr>
          <w:rFonts w:hint="default" w:ascii="Times New Roman" w:hAnsi="Times New Roman" w:eastAsia="仿宋_GB2312" w:cs="Times New Roman"/>
          <w:i w:val="0"/>
          <w:iCs w:val="0"/>
          <w:caps w:val="0"/>
          <w:spacing w:val="0"/>
          <w:sz w:val="32"/>
          <w:szCs w:val="32"/>
          <w:shd w:val="clear" w:color="auto" w:fill="FFFFFF"/>
        </w:rPr>
        <w:t>将职业培训与就业优先战略、人才强国战略、制造强国战略深度衔接。</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当前，我</w:t>
      </w:r>
      <w:r>
        <w:rPr>
          <w:rFonts w:hint="eastAsia" w:ascii="Times New Roman" w:hAnsi="Times New Roman" w:eastAsia="仿宋_GB2312" w:cs="Times New Roman"/>
          <w:sz w:val="32"/>
          <w:szCs w:val="32"/>
          <w:lang w:eastAsia="zh-CN"/>
        </w:rPr>
        <w:t>区住房和城乡建设</w:t>
      </w:r>
      <w:r>
        <w:rPr>
          <w:rFonts w:hint="default" w:ascii="Times New Roman" w:hAnsi="Times New Roman" w:eastAsia="仿宋_GB2312" w:cs="Times New Roman"/>
          <w:sz w:val="32"/>
          <w:szCs w:val="32"/>
        </w:rPr>
        <w:t>行业正处于转型升级的关键阶段：一方面，新型城镇化建设、城市更新、乡村振兴、智能建造与新型建筑工业化等战略深入推进，对从业人员的专业技能、安全意识、创新能力提出更高要求，亟需构建与产业变革相匹配的职业培训体系；另一方面，行业职业培训领域仍存在“管理不规范、内容不精准、质量不均衡”等问题，部分培训机构资质不明、培训内容与岗位需求脱节、考核评价标准不统一，甚至出现“重收费、轻实效”“虚假培训”等现象，不仅影响从业人员职业发展，更对工程质量安全、行业可持续发展构成潜在风险。在此背景下，制定统一、规范的《办法》，既是落实国家关于“推进职业技能培训市场化、社会化、专业化”决策部署的具体举措，也是解决行业培训痛点、补齐管理短板、夯实行业人才基础的必然要求。</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二、制定依据</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Cs/>
          <w:sz w:val="32"/>
          <w:lang w:val="en-US" w:eastAsia="zh-CN"/>
        </w:rPr>
      </w:pPr>
      <w:r>
        <w:rPr>
          <w:rFonts w:hint="default" w:ascii="Times New Roman" w:hAnsi="Times New Roman" w:eastAsia="仿宋_GB2312" w:cs="Times New Roman"/>
          <w:bCs/>
          <w:sz w:val="32"/>
          <w:lang w:val="en-US" w:eastAsia="zh-CN"/>
        </w:rPr>
        <w:t>（一）《中华人民共和国职业教育法》</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Cs/>
          <w:sz w:val="32"/>
          <w:lang w:val="en-US" w:eastAsia="zh-CN"/>
        </w:rPr>
      </w:pPr>
      <w:r>
        <w:rPr>
          <w:rFonts w:hint="default" w:ascii="Times New Roman" w:hAnsi="Times New Roman" w:eastAsia="仿宋_GB2312" w:cs="Times New Roman"/>
          <w:bCs/>
          <w:sz w:val="32"/>
          <w:lang w:val="en-US" w:eastAsia="zh-CN"/>
        </w:rPr>
        <w:t>（二）《中华人民共和国民办教育促进法》</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Cs/>
          <w:sz w:val="32"/>
          <w:lang w:val="en-US" w:eastAsia="zh-CN"/>
        </w:rPr>
      </w:pPr>
      <w:r>
        <w:rPr>
          <w:rFonts w:hint="default" w:ascii="Times New Roman" w:hAnsi="Times New Roman" w:eastAsia="仿宋_GB2312" w:cs="Times New Roman"/>
          <w:bCs/>
          <w:sz w:val="32"/>
          <w:lang w:val="en-US" w:eastAsia="zh-CN"/>
        </w:rPr>
        <w:t>（三）《中华人民共和国民办教育促进法实施条例》</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Cs/>
          <w:sz w:val="32"/>
          <w:lang w:val="en-US" w:eastAsia="zh-CN"/>
        </w:rPr>
      </w:pPr>
      <w:r>
        <w:rPr>
          <w:rFonts w:hint="default" w:ascii="Times New Roman" w:hAnsi="Times New Roman" w:eastAsia="仿宋_GB2312" w:cs="Times New Roman"/>
          <w:bCs/>
          <w:sz w:val="32"/>
          <w:lang w:val="en-US" w:eastAsia="zh-CN"/>
        </w:rPr>
        <w:t>（四）《专业技术人员继续教育规定》（人社部令第25号）</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Cs/>
          <w:sz w:val="32"/>
          <w:lang w:val="en-US" w:eastAsia="zh-CN"/>
        </w:rPr>
      </w:pPr>
      <w:r>
        <w:rPr>
          <w:rFonts w:hint="default" w:ascii="Times New Roman" w:hAnsi="Times New Roman" w:eastAsia="仿宋_GB2312" w:cs="Times New Roman"/>
          <w:bCs/>
          <w:sz w:val="32"/>
          <w:lang w:val="en-US" w:eastAsia="zh-CN"/>
        </w:rPr>
        <w:t>（五）《关于进一步规范职业技能培训管理工作的通知》（人社部发〔2024〕5号）</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Cs/>
          <w:sz w:val="32"/>
          <w:lang w:val="en-US" w:eastAsia="zh-CN"/>
        </w:rPr>
      </w:pPr>
      <w:r>
        <w:rPr>
          <w:rFonts w:hint="default" w:ascii="Times New Roman" w:hAnsi="Times New Roman" w:eastAsia="仿宋_GB2312" w:cs="Times New Roman"/>
          <w:bCs/>
          <w:sz w:val="32"/>
          <w:lang w:val="en-US" w:eastAsia="zh-CN"/>
        </w:rPr>
        <w:t>（六）《人力资源社会保障部办公厅公安部办公厅市场监管总局办公厅关于加强职业技能评价规范管理工作的通知》（人社厅发〔2024〕27号）</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Cs/>
          <w:sz w:val="32"/>
          <w:lang w:val="en-US" w:eastAsia="zh-CN"/>
        </w:rPr>
      </w:pPr>
      <w:r>
        <w:rPr>
          <w:rFonts w:hint="default" w:ascii="Times New Roman" w:hAnsi="Times New Roman" w:eastAsia="仿宋_GB2312" w:cs="Times New Roman"/>
          <w:bCs/>
          <w:sz w:val="32"/>
          <w:lang w:val="en-US" w:eastAsia="zh-CN"/>
        </w:rPr>
        <w:t>（七）住房城乡建设部关于印发《燃气经营许可管理办法》和《燃气经营企业从业人员专业培训考核管理办法》的通知（建城[2014]167号）</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Cs/>
          <w:sz w:val="32"/>
          <w:lang w:val="en-US" w:eastAsia="zh-CN"/>
        </w:rPr>
      </w:pPr>
      <w:r>
        <w:rPr>
          <w:rFonts w:hint="default" w:ascii="Times New Roman" w:hAnsi="Times New Roman" w:eastAsia="仿宋_GB2312" w:cs="Times New Roman"/>
          <w:bCs/>
          <w:sz w:val="32"/>
          <w:lang w:val="en-US" w:eastAsia="zh-CN"/>
        </w:rPr>
        <w:t>（八）《住房城乡建设部关于加强建筑工人职业培训工作的指导意见》（建人〔2015〕43号）</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Cs/>
          <w:sz w:val="32"/>
          <w:lang w:val="en-US" w:eastAsia="zh-CN"/>
        </w:rPr>
      </w:pPr>
      <w:r>
        <w:rPr>
          <w:rFonts w:hint="default" w:ascii="Times New Roman" w:hAnsi="Times New Roman" w:eastAsia="仿宋_GB2312" w:cs="Times New Roman"/>
          <w:bCs/>
          <w:sz w:val="32"/>
          <w:lang w:val="en-US" w:eastAsia="zh-CN"/>
        </w:rPr>
        <w:t>（九）《住房和城乡建设部关于改进住房和城乡建设领域施工现场专业人员职业培训工作的指导意见》（建人〔2019〕9号）</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Cs/>
          <w:sz w:val="32"/>
          <w:lang w:val="en-US" w:eastAsia="zh-CN"/>
        </w:rPr>
      </w:pPr>
      <w:r>
        <w:rPr>
          <w:rFonts w:hint="default" w:ascii="Times New Roman" w:hAnsi="Times New Roman" w:eastAsia="仿宋_GB2312" w:cs="Times New Roman"/>
          <w:bCs/>
          <w:sz w:val="32"/>
          <w:lang w:val="en-US" w:eastAsia="zh-CN"/>
        </w:rPr>
        <w:t>（十）《住房和城乡建设部办公厅关于推进住房和城乡建设领域施工现场专业人员职业培训工作的通知》（建办人函〔2019〕384号）</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Cs/>
          <w:sz w:val="32"/>
          <w:lang w:val="en-US" w:eastAsia="zh-CN"/>
        </w:rPr>
      </w:pPr>
      <w:r>
        <w:rPr>
          <w:rFonts w:hint="default" w:ascii="Times New Roman" w:hAnsi="Times New Roman" w:eastAsia="仿宋_GB2312" w:cs="Times New Roman"/>
          <w:bCs/>
          <w:sz w:val="32"/>
          <w:lang w:val="en-US" w:eastAsia="zh-CN"/>
        </w:rPr>
        <w:t>（十</w:t>
      </w:r>
      <w:r>
        <w:rPr>
          <w:rFonts w:hint="eastAsia" w:ascii="Times New Roman" w:hAnsi="Times New Roman" w:eastAsia="仿宋_GB2312" w:cs="Times New Roman"/>
          <w:bCs/>
          <w:sz w:val="32"/>
          <w:lang w:val="en-US" w:eastAsia="zh-CN"/>
        </w:rPr>
        <w:t>一</w:t>
      </w:r>
      <w:r>
        <w:rPr>
          <w:rFonts w:hint="default" w:ascii="Times New Roman" w:hAnsi="Times New Roman" w:eastAsia="仿宋_GB2312" w:cs="Times New Roman"/>
          <w:bCs/>
          <w:sz w:val="32"/>
          <w:lang w:val="en-US" w:eastAsia="zh-CN"/>
        </w:rPr>
        <w:t>）关于印发《新疆维吾尔自治区民办职业培训学校管理办法》的通知（新人社规〔2022〕4号）</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Cs/>
          <w:sz w:val="32"/>
          <w:lang w:val="en-US" w:eastAsia="zh-CN"/>
        </w:rPr>
      </w:pPr>
      <w:r>
        <w:rPr>
          <w:rFonts w:hint="default" w:ascii="Times New Roman" w:hAnsi="Times New Roman" w:eastAsia="仿宋_GB2312" w:cs="Times New Roman"/>
          <w:bCs/>
          <w:sz w:val="32"/>
          <w:lang w:val="en-US" w:eastAsia="zh-CN"/>
        </w:rPr>
        <w:t>（十</w:t>
      </w:r>
      <w:r>
        <w:rPr>
          <w:rFonts w:hint="eastAsia" w:ascii="Times New Roman" w:hAnsi="Times New Roman" w:eastAsia="仿宋_GB2312" w:cs="Times New Roman"/>
          <w:bCs/>
          <w:sz w:val="32"/>
          <w:lang w:val="en-US" w:eastAsia="zh-CN"/>
        </w:rPr>
        <w:t>二</w:t>
      </w:r>
      <w:r>
        <w:rPr>
          <w:rFonts w:hint="default" w:ascii="Times New Roman" w:hAnsi="Times New Roman" w:eastAsia="仿宋_GB2312" w:cs="Times New Roman"/>
          <w:bCs/>
          <w:sz w:val="32"/>
          <w:lang w:val="en-US" w:eastAsia="zh-CN"/>
        </w:rPr>
        <w:t>）关于印发《新疆维吾尔自治区专业技术人员继续教育基地管理办法》的通知（新人社规〔2022〕11号）</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Cs/>
          <w:sz w:val="32"/>
          <w:lang w:val="en-US" w:eastAsia="zh-CN"/>
        </w:rPr>
      </w:pPr>
      <w:r>
        <w:rPr>
          <w:rFonts w:hint="default" w:ascii="Times New Roman" w:hAnsi="Times New Roman" w:eastAsia="仿宋_GB2312" w:cs="Times New Roman"/>
          <w:bCs/>
          <w:sz w:val="32"/>
          <w:lang w:val="en-US" w:eastAsia="zh-CN"/>
        </w:rPr>
        <w:t>（十</w:t>
      </w:r>
      <w:r>
        <w:rPr>
          <w:rFonts w:hint="eastAsia" w:ascii="Times New Roman" w:hAnsi="Times New Roman" w:eastAsia="仿宋_GB2312" w:cs="Times New Roman"/>
          <w:bCs/>
          <w:sz w:val="32"/>
          <w:lang w:val="en-US" w:eastAsia="zh-CN"/>
        </w:rPr>
        <w:t>三</w:t>
      </w:r>
      <w:r>
        <w:rPr>
          <w:rFonts w:hint="default" w:ascii="Times New Roman" w:hAnsi="Times New Roman" w:eastAsia="仿宋_GB2312" w:cs="Times New Roman"/>
          <w:bCs/>
          <w:sz w:val="32"/>
          <w:lang w:val="en-US" w:eastAsia="zh-CN"/>
        </w:rPr>
        <w:t>）关于印发《新疆维吾尔自治区民办职业培训学校等级评价管理办法》的通知（新人社规〔2023〕2号）</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三、主要内容</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办法》共六章27条。第一章总则，包括目的和依据、适用范围、培训定义和基本原则（4条）；第二章职责分工，包括自治区住建厅职责、地（州、市）住建部门职责、协（学）会作用（3条）；第三章培训管理，包括培训大纲、培训大纲、培训机构监督管理、培训方式、培训计划管理、培训组织管理、培训质量管理、培训创新方式、技能提升和人才培育（9条）；第四章考核管理，包括考核目标、考核制度、考核机构、考核实施与管理、考试题库管理、协调联动（6条）；第五章监督管理，包括责任追究、社会监督（2条）；第六章附则，包括生效时间、行政许可类规定、解释权（3条）。</w:t>
      </w: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9525">
                        <a:noFill/>
                      </a:ln>
                    </wps:spPr>
                    <wps:txbx>
                      <w:txbxContent>
                        <w:p>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vert="horz" wrap="none" lIns="0" tIns="0" rIns="0" bIns="0" anchor="t" anchorCtr="false" upright="fals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WAAAAZHJzL1BLAQIUABQAAAAIAIdO4kDOqXm5zwAAAAUBAAAP&#10;AAAAAAAAAAEAIAAAADgAAABkcnMvZG93bnJldi54bWxQSwECFAAUAAAACACHTuJA9vPBLtIBAACE&#10;AwAADgAAAAAAAAABACAAAAA0AQAAZHJzL2Uyb0RvYy54bWxQSwUGAAAAAAYABgBZAQAAeAUAAAAA&#10;">
              <v:fill on="f" focussize="0,0"/>
              <v:stroke on="f"/>
              <v:imagedata o:title=""/>
              <o:lock v:ext="edit" aspectratio="f"/>
              <v:textbox inset="0mm,0mm,0mm,0mm" style="mso-fit-shape-to-text:t;">
                <w:txbxContent>
                  <w:p>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true"/>
  <w:bordersDoNotSurroundFooter w:val="true"/>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FDBFAAF"/>
    <w:rsid w:val="2DFE40FC"/>
    <w:rsid w:val="3EAB0813"/>
    <w:rsid w:val="577E0778"/>
    <w:rsid w:val="5F7FDA84"/>
    <w:rsid w:val="73FCC5E6"/>
    <w:rsid w:val="765FBA96"/>
    <w:rsid w:val="7D7D3944"/>
    <w:rsid w:val="7DF68AD9"/>
    <w:rsid w:val="7DF9D244"/>
    <w:rsid w:val="7FE55805"/>
    <w:rsid w:val="83FEC600"/>
    <w:rsid w:val="88C1B03E"/>
    <w:rsid w:val="B4C75B8B"/>
    <w:rsid w:val="B7EB47BC"/>
    <w:rsid w:val="C6FFE3D5"/>
    <w:rsid w:val="CB7D5725"/>
    <w:rsid w:val="D3D7DFE5"/>
    <w:rsid w:val="DFF6C7DE"/>
    <w:rsid w:val="E9D175E1"/>
    <w:rsid w:val="F5AB1A0D"/>
    <w:rsid w:val="F6DF45A1"/>
    <w:rsid w:val="F6FFCC61"/>
    <w:rsid w:val="FBFA127B"/>
    <w:rsid w:val="FBFF13C7"/>
    <w:rsid w:val="FBFFF651"/>
    <w:rsid w:val="FCE736F7"/>
    <w:rsid w:val="FD7FB91A"/>
    <w:rsid w:val="FEDF8467"/>
    <w:rsid w:val="FFFF5C3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Indent 2"/>
    <w:qFormat/>
    <w:uiPriority w:val="0"/>
    <w:pPr>
      <w:widowControl w:val="0"/>
      <w:spacing w:after="120" w:afterLines="0" w:afterAutospacing="0" w:line="480" w:lineRule="auto"/>
      <w:ind w:left="420" w:leftChars="200"/>
      <w:jc w:val="both"/>
    </w:pPr>
    <w:rPr>
      <w:rFonts w:ascii="Times New Roman" w:hAnsi="Times New Roman" w:eastAsia="宋体" w:cs="Times New Roman"/>
      <w:kern w:val="2"/>
      <w:sz w:val="28"/>
      <w:szCs w:val="24"/>
      <w:lang w:val="en-US" w:eastAsia="zh-CN" w:bidi="ar-SA"/>
    </w:rPr>
  </w:style>
  <w:style w:type="paragraph" w:styleId="3">
    <w:name w:val="Body Text"/>
    <w:basedOn w:val="1"/>
    <w:next w:val="4"/>
    <w:qFormat/>
    <w:uiPriority w:val="99"/>
    <w:pPr>
      <w:autoSpaceDE w:val="0"/>
      <w:autoSpaceDN w:val="0"/>
      <w:ind w:left="288"/>
      <w:jc w:val="left"/>
    </w:pPr>
    <w:rPr>
      <w:kern w:val="0"/>
      <w:sz w:val="28"/>
      <w:szCs w:val="28"/>
    </w:rPr>
  </w:style>
  <w:style w:type="paragraph" w:styleId="4">
    <w:name w:val="Body Text First Indent"/>
    <w:basedOn w:val="3"/>
    <w:next w:val="3"/>
    <w:qFormat/>
    <w:uiPriority w:val="0"/>
    <w:pPr>
      <w:spacing w:after="120"/>
      <w:ind w:firstLine="420" w:firstLineChars="100"/>
    </w:pPr>
    <w:rPr>
      <w:sz w:val="30"/>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9">
    <w:name w:val="正文格式2"/>
    <w:qFormat/>
    <w:uiPriority w:val="0"/>
    <w:pPr>
      <w:spacing w:line="360" w:lineRule="auto"/>
      <w:ind w:firstLine="200" w:firstLineChars="200"/>
    </w:pPr>
    <w:rPr>
      <w:rFonts w:ascii="宋体" w:hAnsi="宋体" w:eastAsia="宋体" w:cs="Times New Roman"/>
      <w:kern w:val="2"/>
      <w:sz w:val="28"/>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22</TotalTime>
  <ScaleCrop>false</ScaleCrop>
  <LinksUpToDate>false</LinksUpToDate>
  <CharactersWithSpaces>0</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2014-10-31T04:08:00Z</dcterms:created>
  <dc:creator>Administrator</dc:creator>
  <cp:lastModifiedBy>zjt</cp:lastModifiedBy>
  <dcterms:modified xsi:type="dcterms:W3CDTF">2025-10-31T13:03:26Z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ies>
</file>